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1" w:rsidRPr="00572BC1" w:rsidRDefault="00572BC1" w:rsidP="00572B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72BC1">
        <w:rPr>
          <w:rFonts w:ascii="Times New Roman" w:hAnsi="Times New Roman"/>
          <w:b/>
          <w:sz w:val="26"/>
          <w:szCs w:val="26"/>
        </w:rPr>
        <w:t>Попова В.И. Словарь В.И. Даля как источник этнокультуроведческого аспекта изучения русского языка в школе. С. 355–359.</w:t>
      </w:r>
    </w:p>
    <w:p w:rsidR="00572BC1" w:rsidRPr="00572BC1" w:rsidRDefault="00572BC1" w:rsidP="00572BC1">
      <w:pPr>
        <w:pStyle w:val="a3"/>
        <w:spacing w:after="0" w:line="240" w:lineRule="auto"/>
        <w:ind w:left="426"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572BC1" w:rsidRPr="00572BC1" w:rsidRDefault="00572BC1" w:rsidP="00572BC1">
      <w:pPr>
        <w:pStyle w:val="Style3"/>
        <w:widowControl/>
        <w:ind w:right="29"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Современная ситуация в образовании закладывает основы культурно-образовательного развития личности на основе переоценки ценностей и отражения новых смыслов деятельности. Можно отметить еще один важный фактор развития содержания образования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интеграцию национальных культур в мировую коалицию, в рамках которой каждая культура, преодолевая свойственный ей в той или иной мере «изоляционизм», становится неотъемлемым компонентом культурного развития других сообществ.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Массовая школа, к сожалению, на первое место по-прежнему ставит не личность (как социальное целое данного индивидуума), не индивидуальность (как неповторимый внутренний мир и особое </w:t>
      </w:r>
      <w:proofErr w:type="spellStart"/>
      <w:r w:rsidRPr="00572BC1">
        <w:rPr>
          <w:rStyle w:val="FontStyle18"/>
          <w:sz w:val="26"/>
          <w:szCs w:val="26"/>
        </w:rPr>
        <w:t>мироотношение</w:t>
      </w:r>
      <w:proofErr w:type="spellEnd"/>
      <w:r w:rsidRPr="00572BC1">
        <w:rPr>
          <w:rStyle w:val="FontStyle18"/>
          <w:sz w:val="26"/>
          <w:szCs w:val="26"/>
        </w:rPr>
        <w:t xml:space="preserve">), а хорошую </w:t>
      </w:r>
      <w:proofErr w:type="spellStart"/>
      <w:r w:rsidRPr="00572BC1">
        <w:rPr>
          <w:rStyle w:val="FontStyle18"/>
          <w:sz w:val="26"/>
          <w:szCs w:val="26"/>
        </w:rPr>
        <w:t>обученность</w:t>
      </w:r>
      <w:proofErr w:type="spellEnd"/>
      <w:r w:rsidRPr="00572BC1">
        <w:rPr>
          <w:rStyle w:val="FontStyle18"/>
          <w:sz w:val="26"/>
          <w:szCs w:val="26"/>
        </w:rPr>
        <w:t xml:space="preserve">, </w:t>
      </w:r>
      <w:proofErr w:type="gramStart"/>
      <w:r w:rsidRPr="00572BC1">
        <w:rPr>
          <w:rStyle w:val="FontStyle18"/>
          <w:sz w:val="26"/>
          <w:szCs w:val="26"/>
        </w:rPr>
        <w:t>выраженную через систему оценок.</w:t>
      </w:r>
      <w:proofErr w:type="gramEnd"/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>Проблема состоит в том, чтобы переориентировать содержание образования на саморазвитие личности как основы динамики общества на фоне становления нового типа цивилизации.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>Новое гуманистическое сознание, формирующееся в процессе преобразования в целом, ориентировано на иной стиль педагогической деятельности и общения, на диалоговый режим обучения и воспитания, на культурные начала образа жизни ребенка.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>«</w:t>
      </w:r>
      <w:proofErr w:type="spellStart"/>
      <w:r w:rsidRPr="00572BC1">
        <w:rPr>
          <w:rStyle w:val="FontStyle18"/>
          <w:sz w:val="26"/>
          <w:szCs w:val="26"/>
        </w:rPr>
        <w:t>Поликультурность</w:t>
      </w:r>
      <w:proofErr w:type="spellEnd"/>
      <w:r w:rsidRPr="00572BC1">
        <w:rPr>
          <w:rStyle w:val="FontStyle18"/>
          <w:sz w:val="26"/>
          <w:szCs w:val="26"/>
        </w:rPr>
        <w:t>», многообразие культурных ценностей становятся приоритетными и являются стимулами пробуждения интереса к исследованию проблемы свободного развития личности как особого культурного поля.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Этот интерес представляет собой, с одной стороны, актуализацию рождающейся потребности в свободной личности, с другой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традиционной междисциплинарной проблемы саморазвития в культуре.</w:t>
      </w:r>
    </w:p>
    <w:p w:rsidR="00572BC1" w:rsidRPr="00572BC1" w:rsidRDefault="00572BC1" w:rsidP="00572BC1">
      <w:pPr>
        <w:pStyle w:val="Style5"/>
        <w:widowControl/>
        <w:spacing w:line="240" w:lineRule="auto"/>
        <w:ind w:firstLine="539"/>
        <w:rPr>
          <w:rStyle w:val="FontStyle18"/>
          <w:sz w:val="26"/>
          <w:szCs w:val="26"/>
        </w:rPr>
      </w:pPr>
      <w:proofErr w:type="gramStart"/>
      <w:r w:rsidRPr="00572BC1">
        <w:rPr>
          <w:rStyle w:val="FontStyle18"/>
          <w:sz w:val="26"/>
          <w:szCs w:val="26"/>
        </w:rPr>
        <w:t>Гуманистическое образование</w:t>
      </w:r>
      <w:proofErr w:type="gramEnd"/>
      <w:r w:rsidRPr="00572BC1">
        <w:rPr>
          <w:rStyle w:val="FontStyle18"/>
          <w:sz w:val="26"/>
          <w:szCs w:val="26"/>
        </w:rPr>
        <w:t xml:space="preserve"> на практике показало перспективы саморазвития личности, ориентированной на индивидуальные возможности, развертывающиеся в естественной культурной среде. Исторический опыт и современные условия образования свидетельствуют о значении связи воспитания и культуры, о необходимости формирования особого отношения к культурному наследию своей страны.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Благодаря такому отношению сохраняется и развивается национальное самосознание, так как «память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основа совести и нравственности, память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основа культуры, «накоплений культуры», память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одна из основ поэзии, эстетического понимания культурных ценностей» (Д. С. Лихачев).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>Как известно, язык обладает способностью отражать, фиксировать и сохранять определенную культурную и историческую информацию. Это, в свою очередь, позволяет приобщить учащихся к материальной и духовной культуре русского народа, к его обычаям, традициям.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Таким образом, появляется возможность средствами предмета «русский язык» развивать личность ученика, носителя </w:t>
      </w:r>
      <w:r w:rsidRPr="00572BC1">
        <w:rPr>
          <w:rStyle w:val="FontStyle12"/>
          <w:rFonts w:ascii="Times New Roman" w:hAnsi="Times New Roman" w:cs="Times New Roman"/>
          <w:sz w:val="26"/>
          <w:szCs w:val="26"/>
        </w:rPr>
        <w:t xml:space="preserve">языковой культуры, формировать духовно-нравственный </w:t>
      </w:r>
      <w:r w:rsidRPr="00572BC1">
        <w:rPr>
          <w:rStyle w:val="FontStyle18"/>
          <w:sz w:val="26"/>
          <w:szCs w:val="26"/>
        </w:rPr>
        <w:t>мир школьника.</w:t>
      </w:r>
    </w:p>
    <w:p w:rsidR="00572BC1" w:rsidRPr="00572BC1" w:rsidRDefault="00572BC1" w:rsidP="00572BC1">
      <w:pPr>
        <w:pStyle w:val="Style3"/>
        <w:widowControl/>
        <w:ind w:right="14"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Взаимодействие языка и общества, языка и истории народа, языка и культуры, искусства языка и языка искусства широко представлено в трудах В. </w:t>
      </w:r>
      <w:r w:rsidRPr="00572BC1">
        <w:rPr>
          <w:rStyle w:val="FontStyle17"/>
          <w:b w:val="0"/>
          <w:sz w:val="26"/>
          <w:szCs w:val="26"/>
        </w:rPr>
        <w:t xml:space="preserve">И. </w:t>
      </w:r>
      <w:r w:rsidRPr="00572BC1">
        <w:rPr>
          <w:rStyle w:val="FontStyle18"/>
          <w:sz w:val="26"/>
          <w:szCs w:val="26"/>
        </w:rPr>
        <w:t>Даля, и в частности в «Толковом словаре живого великорусского языка».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lastRenderedPageBreak/>
        <w:t>Как известно, интересы В. И. Даля были разнообразны: он преуспел в инженерии, ботанике и зоологии, этнографии, фольклоре, создал множество сказок, рассказов, очерков.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>В условиях быстрого накопления информации каждый школьник должен уметь пользоваться справочной литературой, предназначенной для скорого и удобного получения сведений научного, прикладного или познавательного характера. Им необходимы знания о личности В. И. Даля, который полвека посвятил собиранию слов, вынашиванию замысла создания словаря и его осуществлению. В эпиграфе к словарю автор указывал: «Словарь назван толковым, потому что он не только переводит одно слово другим, но толкует, объясняет подробности значения слов и понятий, им подчиненных».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>Посредством словаря появляется возможность познакомиться с богатством и выразительностью народного языка, «потому что язык этот силен, свеж, богат, краток и ясен...». Потому и в заголовок автор внес слова «живого великорусского языка».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В словарь вошло большое количество слов, которые расценивались составителями других словарей как не стоящие внимания, простые, обиходные слова (в отличие </w:t>
      </w:r>
      <w:proofErr w:type="gramStart"/>
      <w:r w:rsidRPr="00572BC1">
        <w:rPr>
          <w:rStyle w:val="FontStyle18"/>
          <w:sz w:val="26"/>
          <w:szCs w:val="26"/>
        </w:rPr>
        <w:t>от</w:t>
      </w:r>
      <w:proofErr w:type="gramEnd"/>
      <w:r w:rsidRPr="00572BC1">
        <w:rPr>
          <w:rStyle w:val="FontStyle18"/>
          <w:sz w:val="26"/>
          <w:szCs w:val="26"/>
        </w:rPr>
        <w:t xml:space="preserve"> книжных). Под великорусским языком, как известно, имелся в виду русский язык (в отличие </w:t>
      </w:r>
      <w:proofErr w:type="gramStart"/>
      <w:r w:rsidRPr="00572BC1">
        <w:rPr>
          <w:rStyle w:val="FontStyle18"/>
          <w:sz w:val="26"/>
          <w:szCs w:val="26"/>
        </w:rPr>
        <w:t>от</w:t>
      </w:r>
      <w:proofErr w:type="gramEnd"/>
      <w:r w:rsidRPr="00572BC1">
        <w:rPr>
          <w:rStyle w:val="FontStyle18"/>
          <w:sz w:val="26"/>
          <w:szCs w:val="26"/>
        </w:rPr>
        <w:t xml:space="preserve"> малорусского или </w:t>
      </w:r>
      <w:proofErr w:type="spellStart"/>
      <w:r w:rsidRPr="00572BC1">
        <w:rPr>
          <w:rStyle w:val="FontStyle18"/>
          <w:sz w:val="26"/>
          <w:szCs w:val="26"/>
        </w:rPr>
        <w:t>малоросского</w:t>
      </w:r>
      <w:proofErr w:type="spellEnd"/>
      <w:r w:rsidRPr="00572BC1">
        <w:rPr>
          <w:rStyle w:val="FontStyle18"/>
          <w:sz w:val="26"/>
          <w:szCs w:val="26"/>
        </w:rPr>
        <w:t>, как в те времена называли украинский язык).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>Особенностью словаря является не только описательное объяснение слов, но и использование синонимов. Среди них приводятся не только литературные слова, но и просторечия, диалекты. В диалектных словах даны пометы, где, в каких местах России они распространены.</w:t>
      </w:r>
    </w:p>
    <w:p w:rsidR="00572BC1" w:rsidRPr="00572BC1" w:rsidRDefault="00572BC1" w:rsidP="00572BC1">
      <w:pPr>
        <w:pStyle w:val="Style8"/>
        <w:widowControl/>
        <w:spacing w:line="240" w:lineRule="auto"/>
        <w:ind w:firstLine="539"/>
        <w:rPr>
          <w:rStyle w:val="FontStyle13"/>
          <w:i/>
          <w:sz w:val="26"/>
          <w:szCs w:val="26"/>
        </w:rPr>
      </w:pPr>
      <w:r w:rsidRPr="00572BC1">
        <w:rPr>
          <w:rStyle w:val="FontStyle13"/>
          <w:i/>
          <w:sz w:val="26"/>
          <w:szCs w:val="26"/>
        </w:rPr>
        <w:t xml:space="preserve">Замолаживать </w:t>
      </w:r>
      <w:r>
        <w:rPr>
          <w:rStyle w:val="FontStyle13"/>
          <w:i/>
          <w:sz w:val="26"/>
          <w:szCs w:val="26"/>
        </w:rPr>
        <w:t>-</w:t>
      </w:r>
      <w:r w:rsidRPr="00572BC1">
        <w:rPr>
          <w:rStyle w:val="FontStyle13"/>
          <w:i/>
          <w:sz w:val="26"/>
          <w:szCs w:val="26"/>
        </w:rPr>
        <w:t xml:space="preserve"> слово </w:t>
      </w:r>
      <w:proofErr w:type="spellStart"/>
      <w:r w:rsidRPr="00572BC1">
        <w:rPr>
          <w:rStyle w:val="FontStyle13"/>
          <w:i/>
          <w:sz w:val="26"/>
          <w:szCs w:val="26"/>
        </w:rPr>
        <w:t>новогородское</w:t>
      </w:r>
      <w:proofErr w:type="spellEnd"/>
      <w:r w:rsidRPr="00572BC1">
        <w:rPr>
          <w:rStyle w:val="FontStyle13"/>
          <w:i/>
          <w:sz w:val="26"/>
          <w:szCs w:val="26"/>
        </w:rPr>
        <w:t xml:space="preserve">, как и такие слова: </w:t>
      </w:r>
      <w:proofErr w:type="spellStart"/>
      <w:r w:rsidRPr="00572BC1">
        <w:rPr>
          <w:rStyle w:val="FontStyle13"/>
          <w:i/>
          <w:sz w:val="26"/>
          <w:szCs w:val="26"/>
        </w:rPr>
        <w:t>кухнать</w:t>
      </w:r>
      <w:proofErr w:type="spellEnd"/>
      <w:r w:rsidRPr="00572BC1">
        <w:rPr>
          <w:rStyle w:val="FontStyle13"/>
          <w:i/>
          <w:sz w:val="26"/>
          <w:szCs w:val="26"/>
        </w:rPr>
        <w:t xml:space="preserve"> </w:t>
      </w:r>
      <w:r>
        <w:rPr>
          <w:rStyle w:val="FontStyle13"/>
          <w:i/>
          <w:sz w:val="26"/>
          <w:szCs w:val="26"/>
        </w:rPr>
        <w:t>-</w:t>
      </w:r>
      <w:r w:rsidRPr="00572BC1">
        <w:rPr>
          <w:rStyle w:val="FontStyle13"/>
          <w:i/>
          <w:sz w:val="26"/>
          <w:szCs w:val="26"/>
        </w:rPr>
        <w:t xml:space="preserve"> бранить, калига </w:t>
      </w:r>
      <w:r>
        <w:rPr>
          <w:rStyle w:val="FontStyle13"/>
          <w:i/>
          <w:sz w:val="26"/>
          <w:szCs w:val="26"/>
        </w:rPr>
        <w:t>-</w:t>
      </w:r>
      <w:r w:rsidRPr="00572BC1">
        <w:rPr>
          <w:rStyle w:val="FontStyle13"/>
          <w:i/>
          <w:sz w:val="26"/>
          <w:szCs w:val="26"/>
        </w:rPr>
        <w:t xml:space="preserve"> брюква, </w:t>
      </w:r>
      <w:proofErr w:type="spellStart"/>
      <w:r w:rsidRPr="00572BC1">
        <w:rPr>
          <w:rStyle w:val="FontStyle13"/>
          <w:i/>
          <w:sz w:val="26"/>
          <w:szCs w:val="26"/>
        </w:rPr>
        <w:t>муравый</w:t>
      </w:r>
      <w:proofErr w:type="spellEnd"/>
      <w:r w:rsidRPr="00572BC1">
        <w:rPr>
          <w:rStyle w:val="FontStyle13"/>
          <w:i/>
          <w:sz w:val="26"/>
          <w:szCs w:val="26"/>
        </w:rPr>
        <w:t xml:space="preserve"> </w:t>
      </w:r>
      <w:r>
        <w:rPr>
          <w:rStyle w:val="FontStyle13"/>
          <w:i/>
          <w:sz w:val="26"/>
          <w:szCs w:val="26"/>
        </w:rPr>
        <w:t>-</w:t>
      </w:r>
      <w:r w:rsidRPr="00572BC1">
        <w:rPr>
          <w:rStyle w:val="FontStyle13"/>
          <w:i/>
          <w:sz w:val="26"/>
          <w:szCs w:val="26"/>
        </w:rPr>
        <w:t xml:space="preserve"> зеленый.</w:t>
      </w:r>
    </w:p>
    <w:p w:rsidR="00572BC1" w:rsidRPr="00572BC1" w:rsidRDefault="00572BC1" w:rsidP="00572BC1">
      <w:pPr>
        <w:pStyle w:val="Style8"/>
        <w:widowControl/>
        <w:spacing w:line="240" w:lineRule="auto"/>
        <w:ind w:right="10" w:firstLine="539"/>
        <w:rPr>
          <w:rStyle w:val="FontStyle13"/>
          <w:i/>
          <w:sz w:val="26"/>
          <w:szCs w:val="26"/>
        </w:rPr>
      </w:pPr>
      <w:r w:rsidRPr="00572BC1">
        <w:rPr>
          <w:rStyle w:val="FontStyle13"/>
          <w:i/>
          <w:sz w:val="26"/>
          <w:szCs w:val="26"/>
        </w:rPr>
        <w:t xml:space="preserve">В Вологодской губернии пчелу называли </w:t>
      </w:r>
      <w:r>
        <w:rPr>
          <w:rStyle w:val="FontStyle13"/>
          <w:i/>
          <w:sz w:val="26"/>
          <w:szCs w:val="26"/>
        </w:rPr>
        <w:t>-</w:t>
      </w:r>
      <w:r w:rsidRPr="00572BC1">
        <w:rPr>
          <w:rStyle w:val="FontStyle13"/>
          <w:i/>
          <w:sz w:val="26"/>
          <w:szCs w:val="26"/>
        </w:rPr>
        <w:t xml:space="preserve"> медуница, кну</w:t>
      </w:r>
      <w:proofErr w:type="gramStart"/>
      <w:r w:rsidRPr="00572BC1">
        <w:rPr>
          <w:rStyle w:val="FontStyle13"/>
          <w:i/>
          <w:sz w:val="26"/>
          <w:szCs w:val="26"/>
        </w:rPr>
        <w:t>т</w:t>
      </w:r>
      <w:r>
        <w:rPr>
          <w:rStyle w:val="FontStyle13"/>
          <w:i/>
          <w:sz w:val="26"/>
          <w:szCs w:val="26"/>
        </w:rPr>
        <w:t>-</w:t>
      </w:r>
      <w:proofErr w:type="gramEnd"/>
      <w:r w:rsidRPr="00572BC1">
        <w:rPr>
          <w:rStyle w:val="FontStyle13"/>
          <w:i/>
          <w:sz w:val="26"/>
          <w:szCs w:val="26"/>
        </w:rPr>
        <w:t xml:space="preserve"> </w:t>
      </w:r>
      <w:proofErr w:type="spellStart"/>
      <w:r w:rsidRPr="00572BC1">
        <w:rPr>
          <w:rStyle w:val="FontStyle13"/>
          <w:i/>
          <w:sz w:val="26"/>
          <w:szCs w:val="26"/>
        </w:rPr>
        <w:t>витень</w:t>
      </w:r>
      <w:proofErr w:type="spellEnd"/>
      <w:r w:rsidRPr="00572BC1">
        <w:rPr>
          <w:rStyle w:val="FontStyle13"/>
          <w:i/>
          <w:sz w:val="26"/>
          <w:szCs w:val="26"/>
        </w:rPr>
        <w:t>, зеркальце</w:t>
      </w:r>
      <w:r>
        <w:rPr>
          <w:rStyle w:val="FontStyle13"/>
          <w:i/>
          <w:sz w:val="26"/>
          <w:szCs w:val="26"/>
        </w:rPr>
        <w:t>-</w:t>
      </w:r>
      <w:r w:rsidRPr="00572BC1">
        <w:rPr>
          <w:rStyle w:val="FontStyle13"/>
          <w:i/>
          <w:sz w:val="26"/>
          <w:szCs w:val="26"/>
        </w:rPr>
        <w:t xml:space="preserve"> </w:t>
      </w:r>
      <w:proofErr w:type="spellStart"/>
      <w:r w:rsidRPr="00572BC1">
        <w:rPr>
          <w:rStyle w:val="FontStyle13"/>
          <w:i/>
          <w:sz w:val="26"/>
          <w:szCs w:val="26"/>
        </w:rPr>
        <w:t>глядильце</w:t>
      </w:r>
      <w:proofErr w:type="spellEnd"/>
      <w:r w:rsidRPr="00572BC1">
        <w:rPr>
          <w:rStyle w:val="FontStyle13"/>
          <w:i/>
          <w:sz w:val="26"/>
          <w:szCs w:val="26"/>
        </w:rPr>
        <w:t xml:space="preserve">. Боронить, кроме того, что обрабатывать пашню, на </w:t>
      </w:r>
      <w:proofErr w:type="spellStart"/>
      <w:r w:rsidRPr="00572BC1">
        <w:rPr>
          <w:rStyle w:val="FontStyle13"/>
          <w:i/>
          <w:sz w:val="26"/>
          <w:szCs w:val="26"/>
        </w:rPr>
        <w:t>Псковщине</w:t>
      </w:r>
      <w:proofErr w:type="spellEnd"/>
      <w:r w:rsidRPr="00572BC1">
        <w:rPr>
          <w:rStyle w:val="FontStyle13"/>
          <w:i/>
          <w:sz w:val="26"/>
          <w:szCs w:val="26"/>
        </w:rPr>
        <w:t xml:space="preserve"> значило </w:t>
      </w:r>
      <w:r>
        <w:rPr>
          <w:rStyle w:val="FontStyle13"/>
          <w:i/>
          <w:sz w:val="26"/>
          <w:szCs w:val="26"/>
        </w:rPr>
        <w:t>-</w:t>
      </w:r>
      <w:r w:rsidRPr="00572BC1">
        <w:rPr>
          <w:rStyle w:val="FontStyle13"/>
          <w:i/>
          <w:sz w:val="26"/>
          <w:szCs w:val="26"/>
        </w:rPr>
        <w:t xml:space="preserve"> городить вздор, нести чепуху. У петербургских же извозчиков боронить значило ехать шагом, оглядываясь, отыскивая седоков.</w:t>
      </w:r>
    </w:p>
    <w:p w:rsidR="00572BC1" w:rsidRPr="00572BC1" w:rsidRDefault="00572BC1" w:rsidP="00572BC1">
      <w:pPr>
        <w:pStyle w:val="Style8"/>
        <w:widowControl/>
        <w:spacing w:line="240" w:lineRule="auto"/>
        <w:ind w:firstLine="539"/>
        <w:rPr>
          <w:rStyle w:val="FontStyle13"/>
          <w:i/>
          <w:sz w:val="26"/>
          <w:szCs w:val="26"/>
        </w:rPr>
      </w:pPr>
      <w:proofErr w:type="gramStart"/>
      <w:r w:rsidRPr="00572BC1">
        <w:rPr>
          <w:rStyle w:val="FontStyle13"/>
          <w:i/>
          <w:sz w:val="26"/>
          <w:szCs w:val="26"/>
        </w:rPr>
        <w:t xml:space="preserve">Такие привычные в настоящее время слова, как «тайга», «тундра», «пурга», в словаре В. И. Даля даны с пометами: тайга </w:t>
      </w:r>
      <w:r>
        <w:rPr>
          <w:rStyle w:val="FontStyle13"/>
          <w:i/>
          <w:sz w:val="26"/>
          <w:szCs w:val="26"/>
        </w:rPr>
        <w:t>-</w:t>
      </w:r>
      <w:r w:rsidRPr="00572BC1">
        <w:rPr>
          <w:rStyle w:val="FontStyle13"/>
          <w:i/>
          <w:sz w:val="26"/>
          <w:szCs w:val="26"/>
        </w:rPr>
        <w:t xml:space="preserve"> сибирское, пурга </w:t>
      </w:r>
      <w:r>
        <w:rPr>
          <w:rStyle w:val="FontStyle13"/>
          <w:i/>
          <w:sz w:val="26"/>
          <w:szCs w:val="26"/>
        </w:rPr>
        <w:t>-</w:t>
      </w:r>
      <w:r w:rsidRPr="00572BC1">
        <w:rPr>
          <w:rStyle w:val="FontStyle13"/>
          <w:i/>
          <w:sz w:val="26"/>
          <w:szCs w:val="26"/>
        </w:rPr>
        <w:t xml:space="preserve"> сибирское, тундра </w:t>
      </w:r>
      <w:r>
        <w:rPr>
          <w:rStyle w:val="FontStyle13"/>
          <w:i/>
          <w:sz w:val="26"/>
          <w:szCs w:val="26"/>
        </w:rPr>
        <w:t>-</w:t>
      </w:r>
      <w:r w:rsidRPr="00572BC1">
        <w:rPr>
          <w:rStyle w:val="FontStyle13"/>
          <w:i/>
          <w:sz w:val="26"/>
          <w:szCs w:val="26"/>
        </w:rPr>
        <w:t xml:space="preserve"> архангельское.</w:t>
      </w:r>
      <w:proofErr w:type="gramEnd"/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>Слово «буран» дается как восточное. Это слово, вероятно, исследователь услышал в Оренбургском крае, где служил чиновником. Как известно, Оренбург был в ту пору одним из дальних городов, где можно было услышать рассказ о снежных бурях. В рассказе С. Т. Аксакова «Буран» описывается, как страшная снежная буря захватила в степи обоз. В повести «Капитанская дочка» А. С. Пушкин также не забыл про оренбургские бураны.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А как интересно и доходчиво рассказывает В. И. Даль о дождях! </w:t>
      </w:r>
      <w:proofErr w:type="gramStart"/>
      <w:r w:rsidRPr="00572BC1">
        <w:rPr>
          <w:rStyle w:val="FontStyle18"/>
          <w:sz w:val="26"/>
          <w:szCs w:val="26"/>
        </w:rPr>
        <w:t xml:space="preserve">Они бывают разные: ситник и ситничек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мелкий дождь, ливень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самый сильный, сеногной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дождь во время покоса, грозный дождь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с грозою, грибной дождь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теплый, мелкий, </w:t>
      </w:r>
      <w:proofErr w:type="spellStart"/>
      <w:r w:rsidRPr="00572BC1">
        <w:rPr>
          <w:rStyle w:val="FontStyle18"/>
          <w:sz w:val="26"/>
          <w:szCs w:val="26"/>
        </w:rPr>
        <w:t>лепень</w:t>
      </w:r>
      <w:proofErr w:type="spellEnd"/>
      <w:r w:rsidRPr="00572BC1">
        <w:rPr>
          <w:rStyle w:val="FontStyle18"/>
          <w:sz w:val="26"/>
          <w:szCs w:val="26"/>
        </w:rPr>
        <w:t xml:space="preserve">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снег с дождем.</w:t>
      </w:r>
      <w:proofErr w:type="gramEnd"/>
      <w:r w:rsidRPr="00572BC1">
        <w:rPr>
          <w:rStyle w:val="FontStyle18"/>
          <w:sz w:val="26"/>
          <w:szCs w:val="26"/>
        </w:rPr>
        <w:t xml:space="preserve"> Что ни слово, то образ, картина.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proofErr w:type="spellStart"/>
      <w:r w:rsidRPr="00572BC1">
        <w:rPr>
          <w:rStyle w:val="FontStyle18"/>
          <w:sz w:val="26"/>
          <w:szCs w:val="26"/>
        </w:rPr>
        <w:t>Далев</w:t>
      </w:r>
      <w:proofErr w:type="spellEnd"/>
      <w:r w:rsidRPr="00572BC1">
        <w:rPr>
          <w:rStyle w:val="FontStyle18"/>
          <w:sz w:val="26"/>
          <w:szCs w:val="26"/>
        </w:rPr>
        <w:t xml:space="preserve"> словарь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прекрасное собрание не только лексического, но и этнографического материала. Это объясняется тем, что исследователю довелось колесить по Руси, изучать ремесла, встречать тысячи разных людей.</w:t>
      </w:r>
    </w:p>
    <w:p w:rsidR="00572BC1" w:rsidRPr="00572BC1" w:rsidRDefault="00572BC1" w:rsidP="00572BC1">
      <w:pPr>
        <w:spacing w:after="0" w:line="240" w:lineRule="auto"/>
        <w:ind w:firstLine="539"/>
        <w:jc w:val="both"/>
        <w:rPr>
          <w:rStyle w:val="FontStyle18"/>
          <w:sz w:val="26"/>
          <w:szCs w:val="26"/>
        </w:rPr>
      </w:pPr>
      <w:proofErr w:type="gramStart"/>
      <w:r w:rsidRPr="00572BC1">
        <w:rPr>
          <w:rStyle w:val="FontStyle18"/>
          <w:sz w:val="26"/>
          <w:szCs w:val="26"/>
        </w:rPr>
        <w:lastRenderedPageBreak/>
        <w:t>В словарных статьях содержатся разнообразные сведения о жизни народа: о жилище, способах ведения хозяйства, орудиях труда, быта, одежде, утвари, пищи, семейном укладе, религии, приметах, обрядах, обычаях.</w:t>
      </w:r>
      <w:proofErr w:type="gramEnd"/>
    </w:p>
    <w:p w:rsidR="00572BC1" w:rsidRPr="00572BC1" w:rsidRDefault="00572BC1" w:rsidP="00572BC1">
      <w:pPr>
        <w:pStyle w:val="Style3"/>
        <w:widowControl/>
        <w:ind w:right="38"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>Так изба (</w:t>
      </w:r>
      <w:proofErr w:type="spellStart"/>
      <w:r w:rsidRPr="00572BC1">
        <w:rPr>
          <w:rStyle w:val="FontStyle18"/>
          <w:sz w:val="26"/>
          <w:szCs w:val="26"/>
        </w:rPr>
        <w:t>истопка</w:t>
      </w:r>
      <w:proofErr w:type="spellEnd"/>
      <w:r w:rsidRPr="00572BC1">
        <w:rPr>
          <w:rStyle w:val="FontStyle18"/>
          <w:sz w:val="26"/>
          <w:szCs w:val="26"/>
        </w:rPr>
        <w:t>) ... крестьянский дом, хата; жилой деревянный дом; жилая горница, комната; старый внутренний покой в деревянном дворце царском.</w:t>
      </w:r>
    </w:p>
    <w:p w:rsidR="00572BC1" w:rsidRPr="00572BC1" w:rsidRDefault="00572BC1" w:rsidP="00572BC1">
      <w:pPr>
        <w:pStyle w:val="Style3"/>
        <w:widowControl/>
        <w:ind w:right="38"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Изба бывает рубленная, бревенчатая, она обычно четырехстенная, но бывает </w:t>
      </w:r>
      <w:proofErr w:type="spellStart"/>
      <w:r w:rsidRPr="00572BC1">
        <w:rPr>
          <w:rStyle w:val="FontStyle18"/>
          <w:sz w:val="26"/>
          <w:szCs w:val="26"/>
        </w:rPr>
        <w:t>пятистенная</w:t>
      </w:r>
      <w:proofErr w:type="spellEnd"/>
      <w:r w:rsidRPr="00572BC1">
        <w:rPr>
          <w:rStyle w:val="FontStyle18"/>
          <w:sz w:val="26"/>
          <w:szCs w:val="26"/>
        </w:rPr>
        <w:t xml:space="preserve"> и </w:t>
      </w:r>
      <w:proofErr w:type="spellStart"/>
      <w:r w:rsidRPr="00572BC1">
        <w:rPr>
          <w:rStyle w:val="FontStyle18"/>
          <w:sz w:val="26"/>
          <w:szCs w:val="26"/>
        </w:rPr>
        <w:t>шестистенная</w:t>
      </w:r>
      <w:proofErr w:type="spellEnd"/>
      <w:r w:rsidRPr="00572BC1">
        <w:rPr>
          <w:rStyle w:val="FontStyle18"/>
          <w:sz w:val="26"/>
          <w:szCs w:val="26"/>
        </w:rPr>
        <w:t>. Далее следуют пословицы, поговорки и загадки, в которых упоминается изба.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В. И. Даль выступает тонким знатоком народного быта. </w:t>
      </w:r>
      <w:proofErr w:type="gramStart"/>
      <w:r w:rsidRPr="00572BC1">
        <w:rPr>
          <w:rStyle w:val="FontStyle18"/>
          <w:sz w:val="26"/>
          <w:szCs w:val="26"/>
        </w:rPr>
        <w:t xml:space="preserve">Так, из словаря мы узнаем не один десяток названий для ручки (за что берут, держат, подымают вещь): топорище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у топора; дужка, перевясло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у ведра; колодка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у долота; метловище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у метлы; </w:t>
      </w:r>
      <w:proofErr w:type="spellStart"/>
      <w:r w:rsidRPr="00572BC1">
        <w:rPr>
          <w:rStyle w:val="FontStyle18"/>
          <w:sz w:val="26"/>
          <w:szCs w:val="26"/>
        </w:rPr>
        <w:t>грабловище</w:t>
      </w:r>
      <w:proofErr w:type="spellEnd"/>
      <w:r w:rsidRPr="00572BC1">
        <w:rPr>
          <w:rStyle w:val="FontStyle18"/>
          <w:sz w:val="26"/>
          <w:szCs w:val="26"/>
        </w:rPr>
        <w:t xml:space="preserve">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у граблей; скоба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у сундука; молотовище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у молота; древко </w:t>
      </w:r>
      <w:r>
        <w:rPr>
          <w:rStyle w:val="FontStyle18"/>
          <w:sz w:val="26"/>
          <w:szCs w:val="26"/>
        </w:rPr>
        <w:t>-</w:t>
      </w:r>
      <w:r w:rsidRPr="00572BC1">
        <w:rPr>
          <w:rStyle w:val="FontStyle18"/>
          <w:sz w:val="26"/>
          <w:szCs w:val="26"/>
        </w:rPr>
        <w:t xml:space="preserve"> у стяга, пики.</w:t>
      </w:r>
      <w:proofErr w:type="gramEnd"/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proofErr w:type="gramStart"/>
      <w:r w:rsidRPr="00572BC1">
        <w:rPr>
          <w:rStyle w:val="FontStyle18"/>
          <w:sz w:val="26"/>
          <w:szCs w:val="26"/>
        </w:rPr>
        <w:t xml:space="preserve">Множество лексического материала, связанного с промыслами и ремеслами, получило отражение в словах: рыболовство, звероловство, охота, </w:t>
      </w:r>
      <w:proofErr w:type="spellStart"/>
      <w:r w:rsidRPr="00572BC1">
        <w:rPr>
          <w:rStyle w:val="FontStyle18"/>
          <w:sz w:val="26"/>
          <w:szCs w:val="26"/>
        </w:rPr>
        <w:t>маслобитье</w:t>
      </w:r>
      <w:proofErr w:type="spellEnd"/>
      <w:r w:rsidRPr="00572BC1">
        <w:rPr>
          <w:rStyle w:val="FontStyle18"/>
          <w:sz w:val="26"/>
          <w:szCs w:val="26"/>
        </w:rPr>
        <w:t>, сыроварение, пивоварение, кожевенное, слесарное, плотницкое, сапожное дело, торговля, ткацкое, портновское ремесло.</w:t>
      </w:r>
      <w:proofErr w:type="gramEnd"/>
      <w:r w:rsidRPr="00572BC1">
        <w:rPr>
          <w:rStyle w:val="FontStyle18"/>
          <w:sz w:val="26"/>
          <w:szCs w:val="26"/>
        </w:rPr>
        <w:t xml:space="preserve"> Именно поэтому словарь называют энциклопедией народной жизни 19 века, сборником народной мудрости.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>Несмотря на то, что словарь имеет некоторые неточности, он остается неисчерпаемой сокровищницей для всех, кто интересуется историей русского народа, его культурой и языком.</w:t>
      </w:r>
    </w:p>
    <w:p w:rsidR="00572BC1" w:rsidRPr="00572BC1" w:rsidRDefault="00572BC1" w:rsidP="00572BC1">
      <w:pPr>
        <w:pStyle w:val="Style3"/>
        <w:widowControl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Таким образом, с учетом полученных сведений о В. И. Дале и его словаре необходимо определить приоритетные цели использования этого материала. Материал может осваиваться в соответствии со школьной программой, </w:t>
      </w:r>
      <w:proofErr w:type="gramStart"/>
      <w:r w:rsidRPr="00572BC1">
        <w:rPr>
          <w:rStyle w:val="FontStyle18"/>
          <w:sz w:val="26"/>
          <w:szCs w:val="26"/>
        </w:rPr>
        <w:t>возможно</w:t>
      </w:r>
      <w:proofErr w:type="gramEnd"/>
      <w:r w:rsidRPr="00572BC1">
        <w:rPr>
          <w:rStyle w:val="FontStyle18"/>
          <w:sz w:val="26"/>
          <w:szCs w:val="26"/>
        </w:rPr>
        <w:t xml:space="preserve"> его представление в виде блоков, которые в последующем осваиваются с целью формирования духовно-нравственного мира школьника, пробуждения интереса к справочной литературе, предназначенной для получения сведений научного, прикладного и познавательного характера.</w:t>
      </w:r>
    </w:p>
    <w:p w:rsidR="00572BC1" w:rsidRPr="00572BC1" w:rsidRDefault="00572BC1" w:rsidP="00572BC1">
      <w:pPr>
        <w:pStyle w:val="Style2"/>
        <w:widowControl/>
        <w:ind w:firstLine="539"/>
        <w:rPr>
          <w:sz w:val="26"/>
          <w:szCs w:val="26"/>
        </w:rPr>
      </w:pPr>
    </w:p>
    <w:p w:rsidR="00572BC1" w:rsidRPr="00572BC1" w:rsidRDefault="00572BC1" w:rsidP="00572BC1">
      <w:pPr>
        <w:pStyle w:val="Style2"/>
        <w:widowControl/>
        <w:ind w:firstLine="539"/>
        <w:rPr>
          <w:rStyle w:val="FontStyle17"/>
          <w:sz w:val="26"/>
          <w:szCs w:val="26"/>
        </w:rPr>
      </w:pPr>
      <w:r w:rsidRPr="00572BC1">
        <w:rPr>
          <w:rStyle w:val="FontStyle17"/>
          <w:sz w:val="26"/>
          <w:szCs w:val="26"/>
        </w:rPr>
        <w:t>Список литературы</w:t>
      </w:r>
    </w:p>
    <w:p w:rsidR="00572BC1" w:rsidRPr="00572BC1" w:rsidRDefault="00572BC1" w:rsidP="00572BC1">
      <w:pPr>
        <w:pStyle w:val="Style7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539"/>
        <w:rPr>
          <w:rStyle w:val="FontStyle18"/>
          <w:sz w:val="26"/>
          <w:szCs w:val="26"/>
        </w:rPr>
      </w:pPr>
      <w:proofErr w:type="spellStart"/>
      <w:r w:rsidRPr="00572BC1">
        <w:rPr>
          <w:rStyle w:val="FontStyle18"/>
          <w:sz w:val="26"/>
          <w:szCs w:val="26"/>
        </w:rPr>
        <w:t>Г</w:t>
      </w:r>
      <w:r>
        <w:rPr>
          <w:rStyle w:val="FontStyle18"/>
          <w:sz w:val="26"/>
          <w:szCs w:val="26"/>
        </w:rPr>
        <w:t>убогло</w:t>
      </w:r>
      <w:proofErr w:type="spellEnd"/>
      <w:r>
        <w:rPr>
          <w:rStyle w:val="FontStyle18"/>
          <w:sz w:val="26"/>
          <w:szCs w:val="26"/>
        </w:rPr>
        <w:t xml:space="preserve"> М.</w:t>
      </w:r>
      <w:r w:rsidRPr="00572BC1">
        <w:rPr>
          <w:rStyle w:val="FontStyle18"/>
          <w:sz w:val="26"/>
          <w:szCs w:val="26"/>
        </w:rPr>
        <w:t xml:space="preserve">И. Религиозность, этничность, государственность // </w:t>
      </w:r>
      <w:proofErr w:type="spellStart"/>
      <w:r w:rsidRPr="00572BC1">
        <w:rPr>
          <w:rStyle w:val="FontStyle18"/>
          <w:sz w:val="26"/>
          <w:szCs w:val="26"/>
        </w:rPr>
        <w:t>Этнопанорама</w:t>
      </w:r>
      <w:proofErr w:type="spellEnd"/>
      <w:r w:rsidRPr="00572BC1">
        <w:rPr>
          <w:rStyle w:val="FontStyle18"/>
          <w:sz w:val="26"/>
          <w:szCs w:val="26"/>
        </w:rPr>
        <w:t>. 2000. № 3.</w:t>
      </w:r>
    </w:p>
    <w:p w:rsidR="00572BC1" w:rsidRPr="00572BC1" w:rsidRDefault="00572BC1" w:rsidP="00572BC1">
      <w:pPr>
        <w:pStyle w:val="Style7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 </w:t>
      </w:r>
      <w:r>
        <w:rPr>
          <w:rStyle w:val="FontStyle18"/>
          <w:sz w:val="26"/>
          <w:szCs w:val="26"/>
        </w:rPr>
        <w:t>Турина Т.</w:t>
      </w:r>
      <w:r w:rsidRPr="00572BC1">
        <w:rPr>
          <w:rStyle w:val="FontStyle18"/>
          <w:sz w:val="26"/>
          <w:szCs w:val="26"/>
        </w:rPr>
        <w:t>Г. Приобщение к духовным ценностям христианства на уроках мировой художественной культуры // Гуманитарное образование в школе: состояние, проблемы, обновления. М., 1989.</w:t>
      </w:r>
    </w:p>
    <w:p w:rsidR="00572BC1" w:rsidRPr="00572BC1" w:rsidRDefault="00572BC1" w:rsidP="00572BC1">
      <w:pPr>
        <w:numPr>
          <w:ilvl w:val="0"/>
          <w:numId w:val="1"/>
        </w:numPr>
        <w:spacing w:after="0" w:line="240" w:lineRule="auto"/>
        <w:ind w:firstLine="539"/>
        <w:jc w:val="both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 </w:t>
      </w:r>
      <w:r>
        <w:rPr>
          <w:rStyle w:val="FontStyle18"/>
          <w:sz w:val="26"/>
          <w:szCs w:val="26"/>
        </w:rPr>
        <w:t>Денисова М.</w:t>
      </w:r>
      <w:r w:rsidRPr="00572BC1">
        <w:rPr>
          <w:rStyle w:val="FontStyle18"/>
          <w:sz w:val="26"/>
          <w:szCs w:val="26"/>
        </w:rPr>
        <w:t>А. Словари как связь слов с жизнью // Рус</w:t>
      </w:r>
      <w:proofErr w:type="gramStart"/>
      <w:r w:rsidRPr="00572BC1">
        <w:rPr>
          <w:rStyle w:val="FontStyle18"/>
          <w:sz w:val="26"/>
          <w:szCs w:val="26"/>
        </w:rPr>
        <w:t>.</w:t>
      </w:r>
      <w:proofErr w:type="gramEnd"/>
      <w:r w:rsidRPr="00572BC1">
        <w:rPr>
          <w:rStyle w:val="FontStyle18"/>
          <w:sz w:val="26"/>
          <w:szCs w:val="26"/>
        </w:rPr>
        <w:t xml:space="preserve"> </w:t>
      </w:r>
      <w:proofErr w:type="gramStart"/>
      <w:r w:rsidRPr="00572BC1">
        <w:rPr>
          <w:rStyle w:val="FontStyle18"/>
          <w:sz w:val="26"/>
          <w:szCs w:val="26"/>
        </w:rPr>
        <w:t>я</w:t>
      </w:r>
      <w:proofErr w:type="gramEnd"/>
      <w:r w:rsidRPr="00572BC1">
        <w:rPr>
          <w:rStyle w:val="FontStyle18"/>
          <w:sz w:val="26"/>
          <w:szCs w:val="26"/>
        </w:rPr>
        <w:t>з. в школе. 1999. № 5.</w:t>
      </w:r>
    </w:p>
    <w:p w:rsidR="00572BC1" w:rsidRPr="00572BC1" w:rsidRDefault="00572BC1" w:rsidP="00572BC1">
      <w:pPr>
        <w:pStyle w:val="Style7"/>
        <w:widowControl/>
        <w:numPr>
          <w:ilvl w:val="0"/>
          <w:numId w:val="2"/>
        </w:numPr>
        <w:tabs>
          <w:tab w:val="left" w:pos="566"/>
        </w:tabs>
        <w:spacing w:line="240" w:lineRule="auto"/>
        <w:ind w:right="346"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 </w:t>
      </w:r>
      <w:r>
        <w:rPr>
          <w:rStyle w:val="FontStyle18"/>
          <w:sz w:val="26"/>
          <w:szCs w:val="26"/>
        </w:rPr>
        <w:t>Попова Е.</w:t>
      </w:r>
      <w:r w:rsidRPr="00572BC1">
        <w:rPr>
          <w:rStyle w:val="FontStyle18"/>
          <w:sz w:val="26"/>
          <w:szCs w:val="26"/>
        </w:rPr>
        <w:t>А. Русский язык как концепт русской культуры.</w:t>
      </w:r>
      <w:r w:rsidRPr="00572BC1">
        <w:rPr>
          <w:rStyle w:val="FontStyle23"/>
          <w:b w:val="0"/>
          <w:spacing w:val="0"/>
          <w:sz w:val="26"/>
          <w:szCs w:val="26"/>
        </w:rPr>
        <w:t xml:space="preserve"> </w:t>
      </w:r>
      <w:r w:rsidRPr="00572BC1">
        <w:rPr>
          <w:rStyle w:val="FontStyle18"/>
          <w:sz w:val="26"/>
          <w:szCs w:val="26"/>
        </w:rPr>
        <w:t>Рус</w:t>
      </w:r>
      <w:proofErr w:type="gramStart"/>
      <w:r w:rsidRPr="00572BC1">
        <w:rPr>
          <w:rStyle w:val="FontStyle18"/>
          <w:sz w:val="26"/>
          <w:szCs w:val="26"/>
        </w:rPr>
        <w:t>.</w:t>
      </w:r>
      <w:proofErr w:type="gramEnd"/>
      <w:r w:rsidRPr="00572BC1">
        <w:rPr>
          <w:rStyle w:val="FontStyle18"/>
          <w:sz w:val="26"/>
          <w:szCs w:val="26"/>
        </w:rPr>
        <w:t xml:space="preserve"> </w:t>
      </w:r>
      <w:proofErr w:type="gramStart"/>
      <w:r w:rsidRPr="00572BC1">
        <w:rPr>
          <w:rStyle w:val="FontStyle18"/>
          <w:sz w:val="26"/>
          <w:szCs w:val="26"/>
        </w:rPr>
        <w:t>я</w:t>
      </w:r>
      <w:proofErr w:type="gramEnd"/>
      <w:r w:rsidRPr="00572BC1">
        <w:rPr>
          <w:rStyle w:val="FontStyle18"/>
          <w:sz w:val="26"/>
          <w:szCs w:val="26"/>
        </w:rPr>
        <w:t xml:space="preserve">з. в школе. </w:t>
      </w:r>
      <w:r w:rsidRPr="00572BC1">
        <w:rPr>
          <w:rStyle w:val="FontStyle23"/>
          <w:b w:val="0"/>
          <w:spacing w:val="0"/>
          <w:sz w:val="26"/>
          <w:szCs w:val="26"/>
        </w:rPr>
        <w:t>1998. № 2.</w:t>
      </w:r>
    </w:p>
    <w:p w:rsidR="00572BC1" w:rsidRPr="00572BC1" w:rsidRDefault="00572BC1" w:rsidP="00572BC1">
      <w:pPr>
        <w:pStyle w:val="Style7"/>
        <w:widowControl/>
        <w:numPr>
          <w:ilvl w:val="0"/>
          <w:numId w:val="2"/>
        </w:numPr>
        <w:tabs>
          <w:tab w:val="left" w:pos="566"/>
        </w:tabs>
        <w:spacing w:line="240" w:lineRule="auto"/>
        <w:ind w:right="346"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 </w:t>
      </w:r>
      <w:proofErr w:type="spellStart"/>
      <w:r w:rsidRPr="00572BC1">
        <w:rPr>
          <w:rStyle w:val="FontStyle18"/>
          <w:sz w:val="26"/>
          <w:szCs w:val="26"/>
        </w:rPr>
        <w:t>Потиха</w:t>
      </w:r>
      <w:proofErr w:type="spellEnd"/>
      <w:r w:rsidRPr="00572BC1">
        <w:rPr>
          <w:rStyle w:val="FontStyle18"/>
          <w:sz w:val="26"/>
          <w:szCs w:val="26"/>
        </w:rPr>
        <w:t xml:space="preserve"> </w:t>
      </w:r>
      <w:r>
        <w:rPr>
          <w:rStyle w:val="FontStyle23"/>
          <w:b w:val="0"/>
          <w:spacing w:val="0"/>
          <w:sz w:val="26"/>
          <w:szCs w:val="26"/>
        </w:rPr>
        <w:t>З.</w:t>
      </w:r>
      <w:r w:rsidRPr="00572BC1">
        <w:rPr>
          <w:rStyle w:val="FontStyle23"/>
          <w:b w:val="0"/>
          <w:spacing w:val="0"/>
          <w:sz w:val="26"/>
          <w:szCs w:val="26"/>
        </w:rPr>
        <w:t xml:space="preserve">А., Розенталь Д.Э. </w:t>
      </w:r>
      <w:proofErr w:type="spellStart"/>
      <w:r w:rsidRPr="00572BC1">
        <w:rPr>
          <w:rStyle w:val="FontStyle23"/>
          <w:b w:val="0"/>
          <w:spacing w:val="0"/>
          <w:sz w:val="26"/>
          <w:szCs w:val="26"/>
        </w:rPr>
        <w:t>Лингавистические</w:t>
      </w:r>
      <w:proofErr w:type="spellEnd"/>
      <w:r w:rsidRPr="00572BC1">
        <w:rPr>
          <w:rStyle w:val="FontStyle23"/>
          <w:b w:val="0"/>
          <w:spacing w:val="0"/>
          <w:sz w:val="26"/>
          <w:szCs w:val="26"/>
        </w:rPr>
        <w:t xml:space="preserve"> словари и работа с ними в школе. М., 1987.</w:t>
      </w:r>
    </w:p>
    <w:p w:rsidR="00572BC1" w:rsidRPr="00572BC1" w:rsidRDefault="00572BC1" w:rsidP="00572BC1">
      <w:pPr>
        <w:pStyle w:val="Style7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539"/>
        <w:rPr>
          <w:rStyle w:val="FontStyle18"/>
          <w:sz w:val="26"/>
          <w:szCs w:val="26"/>
        </w:rPr>
      </w:pPr>
      <w:r w:rsidRPr="00572BC1">
        <w:rPr>
          <w:rStyle w:val="FontStyle18"/>
          <w:sz w:val="26"/>
          <w:szCs w:val="26"/>
        </w:rPr>
        <w:t xml:space="preserve"> </w:t>
      </w:r>
      <w:proofErr w:type="spellStart"/>
      <w:r w:rsidRPr="00572BC1">
        <w:rPr>
          <w:rStyle w:val="FontStyle18"/>
          <w:sz w:val="26"/>
          <w:szCs w:val="26"/>
        </w:rPr>
        <w:t>Хорякова</w:t>
      </w:r>
      <w:proofErr w:type="spellEnd"/>
      <w:r w:rsidRPr="00572BC1">
        <w:rPr>
          <w:rStyle w:val="FontStyle18"/>
          <w:sz w:val="26"/>
          <w:szCs w:val="26"/>
        </w:rPr>
        <w:t xml:space="preserve"> Л.</w:t>
      </w:r>
      <w:r w:rsidRPr="00572BC1">
        <w:rPr>
          <w:rStyle w:val="FontStyle16"/>
          <w:b w:val="0"/>
          <w:i w:val="0"/>
          <w:spacing w:val="0"/>
          <w:sz w:val="26"/>
          <w:szCs w:val="26"/>
        </w:rPr>
        <w:t xml:space="preserve">А. </w:t>
      </w:r>
      <w:proofErr w:type="spellStart"/>
      <w:r w:rsidRPr="00572BC1">
        <w:rPr>
          <w:rStyle w:val="FontStyle18"/>
          <w:sz w:val="26"/>
          <w:szCs w:val="26"/>
        </w:rPr>
        <w:t>Культуроведческий</w:t>
      </w:r>
      <w:proofErr w:type="spellEnd"/>
      <w:r w:rsidRPr="00572BC1">
        <w:rPr>
          <w:rStyle w:val="FontStyle18"/>
          <w:sz w:val="26"/>
          <w:szCs w:val="26"/>
        </w:rPr>
        <w:t xml:space="preserve"> аспе</w:t>
      </w:r>
      <w:proofErr w:type="gramStart"/>
      <w:r w:rsidRPr="00572BC1">
        <w:rPr>
          <w:rStyle w:val="FontStyle18"/>
          <w:sz w:val="26"/>
          <w:szCs w:val="26"/>
        </w:rPr>
        <w:t>кт в пр</w:t>
      </w:r>
      <w:proofErr w:type="gramEnd"/>
      <w:r w:rsidRPr="00572BC1">
        <w:rPr>
          <w:rStyle w:val="FontStyle18"/>
          <w:sz w:val="26"/>
          <w:szCs w:val="26"/>
        </w:rPr>
        <w:t xml:space="preserve">еподавании русского языка как государственного // Научно-методическое обеспечение процесса обучения русскому языку </w:t>
      </w:r>
      <w:r w:rsidRPr="00572BC1">
        <w:rPr>
          <w:rStyle w:val="FontStyle16"/>
          <w:b w:val="0"/>
          <w:i w:val="0"/>
          <w:spacing w:val="0"/>
          <w:sz w:val="26"/>
          <w:szCs w:val="26"/>
        </w:rPr>
        <w:t xml:space="preserve">в </w:t>
      </w:r>
      <w:r w:rsidRPr="00572BC1">
        <w:rPr>
          <w:rStyle w:val="FontStyle18"/>
          <w:sz w:val="26"/>
          <w:szCs w:val="26"/>
        </w:rPr>
        <w:t xml:space="preserve">школе и вузе: Материалы </w:t>
      </w:r>
      <w:proofErr w:type="spellStart"/>
      <w:r w:rsidRPr="00572BC1">
        <w:rPr>
          <w:rStyle w:val="FontStyle18"/>
          <w:sz w:val="26"/>
          <w:szCs w:val="26"/>
        </w:rPr>
        <w:t>межлунар</w:t>
      </w:r>
      <w:proofErr w:type="spellEnd"/>
      <w:r w:rsidRPr="00572BC1">
        <w:rPr>
          <w:rStyle w:val="FontStyle18"/>
          <w:sz w:val="26"/>
          <w:szCs w:val="26"/>
        </w:rPr>
        <w:t xml:space="preserve">. </w:t>
      </w:r>
      <w:proofErr w:type="spellStart"/>
      <w:r w:rsidRPr="00572BC1">
        <w:rPr>
          <w:rStyle w:val="FontStyle18"/>
          <w:sz w:val="26"/>
          <w:szCs w:val="26"/>
        </w:rPr>
        <w:t>науч</w:t>
      </w:r>
      <w:proofErr w:type="spellEnd"/>
      <w:r w:rsidRPr="00572BC1">
        <w:rPr>
          <w:rStyle w:val="FontStyle18"/>
          <w:sz w:val="26"/>
          <w:szCs w:val="26"/>
        </w:rPr>
        <w:t xml:space="preserve"> –</w:t>
      </w:r>
      <w:r>
        <w:rPr>
          <w:rStyle w:val="FontStyle18"/>
          <w:sz w:val="26"/>
          <w:szCs w:val="26"/>
        </w:rPr>
        <w:t xml:space="preserve"> </w:t>
      </w:r>
      <w:proofErr w:type="spellStart"/>
      <w:r w:rsidRPr="00572BC1">
        <w:rPr>
          <w:rStyle w:val="FontStyle18"/>
          <w:sz w:val="26"/>
          <w:szCs w:val="26"/>
        </w:rPr>
        <w:t>практ</w:t>
      </w:r>
      <w:proofErr w:type="spellEnd"/>
      <w:r w:rsidRPr="00572BC1">
        <w:rPr>
          <w:rStyle w:val="FontStyle18"/>
          <w:sz w:val="26"/>
          <w:szCs w:val="26"/>
        </w:rPr>
        <w:t xml:space="preserve">. </w:t>
      </w:r>
      <w:proofErr w:type="spellStart"/>
      <w:r w:rsidRPr="00572BC1">
        <w:rPr>
          <w:rStyle w:val="FontStyle18"/>
          <w:sz w:val="26"/>
          <w:szCs w:val="26"/>
        </w:rPr>
        <w:t>конф</w:t>
      </w:r>
      <w:proofErr w:type="spellEnd"/>
      <w:r w:rsidRPr="00572BC1">
        <w:rPr>
          <w:rStyle w:val="FontStyle18"/>
          <w:sz w:val="26"/>
          <w:szCs w:val="26"/>
        </w:rPr>
        <w:t>. М., 2001.</w:t>
      </w:r>
    </w:p>
    <w:p w:rsidR="007C722B" w:rsidRPr="00572BC1" w:rsidRDefault="00572BC1" w:rsidP="00572BC1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72BC1">
        <w:rPr>
          <w:rStyle w:val="FontStyle18"/>
          <w:sz w:val="26"/>
          <w:szCs w:val="26"/>
        </w:rPr>
        <w:t>7. Янченке В.Л</w:t>
      </w:r>
      <w:proofErr w:type="gramStart"/>
      <w:r w:rsidRPr="00572BC1">
        <w:rPr>
          <w:rStyle w:val="FontStyle18"/>
          <w:sz w:val="26"/>
          <w:szCs w:val="26"/>
        </w:rPr>
        <w:t xml:space="preserve"> .</w:t>
      </w:r>
      <w:proofErr w:type="gramEnd"/>
      <w:r w:rsidRPr="00572BC1">
        <w:rPr>
          <w:rStyle w:val="FontStyle18"/>
          <w:sz w:val="26"/>
          <w:szCs w:val="26"/>
        </w:rPr>
        <w:t>Что и как рассказывать школьникам об уче</w:t>
      </w:r>
      <w:r>
        <w:rPr>
          <w:rStyle w:val="FontStyle18"/>
          <w:sz w:val="26"/>
          <w:szCs w:val="26"/>
        </w:rPr>
        <w:t>ных-лексикографах </w:t>
      </w:r>
      <w:r w:rsidRPr="00572BC1">
        <w:rPr>
          <w:rStyle w:val="FontStyle18"/>
          <w:sz w:val="26"/>
          <w:szCs w:val="26"/>
        </w:rPr>
        <w:t xml:space="preserve">// Рус. яз. </w:t>
      </w:r>
      <w:r w:rsidRPr="00572BC1">
        <w:rPr>
          <w:rStyle w:val="FontStyle16"/>
          <w:b w:val="0"/>
          <w:i w:val="0"/>
          <w:spacing w:val="0"/>
          <w:sz w:val="26"/>
          <w:szCs w:val="26"/>
        </w:rPr>
        <w:t xml:space="preserve">в </w:t>
      </w:r>
      <w:r w:rsidRPr="00572BC1">
        <w:rPr>
          <w:rStyle w:val="FontStyle18"/>
          <w:sz w:val="26"/>
          <w:szCs w:val="26"/>
        </w:rPr>
        <w:t>школе. 1997. № 6.</w:t>
      </w:r>
    </w:p>
    <w:sectPr w:rsidR="007C722B" w:rsidRPr="0057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6D0"/>
    <w:multiLevelType w:val="hybridMultilevel"/>
    <w:tmpl w:val="90DCCBBE"/>
    <w:lvl w:ilvl="0" w:tplc="57A0001C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D43DD"/>
    <w:multiLevelType w:val="singleLevel"/>
    <w:tmpl w:val="49B88B0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BC1"/>
    <w:rsid w:val="00083E3C"/>
    <w:rsid w:val="0024302D"/>
    <w:rsid w:val="00364E97"/>
    <w:rsid w:val="00461129"/>
    <w:rsid w:val="00572BC1"/>
    <w:rsid w:val="005A2113"/>
    <w:rsid w:val="00703BAC"/>
    <w:rsid w:val="007C722B"/>
    <w:rsid w:val="00F11545"/>
    <w:rsid w:val="00F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B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72BC1"/>
    <w:pPr>
      <w:ind w:left="720"/>
      <w:contextualSpacing/>
    </w:pPr>
  </w:style>
  <w:style w:type="paragraph" w:customStyle="1" w:styleId="Style3">
    <w:name w:val="Style3"/>
    <w:basedOn w:val="a"/>
    <w:rsid w:val="00572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72BC1"/>
    <w:pPr>
      <w:widowControl w:val="0"/>
      <w:autoSpaceDE w:val="0"/>
      <w:autoSpaceDN w:val="0"/>
      <w:adjustRightInd w:val="0"/>
      <w:spacing w:after="0" w:line="230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572B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572BC1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72BC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72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72BC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572BC1"/>
    <w:rPr>
      <w:rFonts w:ascii="Cambria" w:hAnsi="Cambria" w:cs="Cambria"/>
      <w:sz w:val="20"/>
      <w:szCs w:val="20"/>
    </w:rPr>
  </w:style>
  <w:style w:type="paragraph" w:customStyle="1" w:styleId="Style8">
    <w:name w:val="Style8"/>
    <w:basedOn w:val="a"/>
    <w:rsid w:val="00572BC1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572BC1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2">
    <w:name w:val="Style2"/>
    <w:basedOn w:val="a"/>
    <w:rsid w:val="00572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572BC1"/>
    <w:rPr>
      <w:rFonts w:ascii="Times New Roman" w:hAnsi="Times New Roman" w:cs="Times New Roman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Konstantin72</cp:lastModifiedBy>
  <cp:revision>2</cp:revision>
  <dcterms:created xsi:type="dcterms:W3CDTF">2013-10-14T16:37:00Z</dcterms:created>
  <dcterms:modified xsi:type="dcterms:W3CDTF">2013-10-14T16:37:00Z</dcterms:modified>
</cp:coreProperties>
</file>